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AF74" w14:textId="2479BD96" w:rsidR="00A500D3" w:rsidRPr="00D91216" w:rsidRDefault="00AF2420" w:rsidP="00A500D3">
      <w:pPr>
        <w:rPr>
          <w:b/>
          <w:color w:val="2F5496" w:themeColor="accent5" w:themeShade="BF"/>
          <w:sz w:val="24"/>
          <w:szCs w:val="24"/>
        </w:rPr>
      </w:pPr>
      <w:r>
        <w:rPr>
          <w:b/>
          <w:color w:val="2F5496" w:themeColor="accent5" w:themeShade="BF"/>
          <w:sz w:val="24"/>
          <w:szCs w:val="24"/>
        </w:rPr>
        <w:t>GENERAL</w:t>
      </w:r>
      <w:r w:rsidR="007F3ED8" w:rsidRPr="00D91216">
        <w:rPr>
          <w:b/>
          <w:color w:val="2F5496" w:themeColor="accent5" w:themeShade="BF"/>
          <w:sz w:val="24"/>
          <w:szCs w:val="24"/>
        </w:rPr>
        <w:t xml:space="preserve"> MEMBER MEETING</w:t>
      </w:r>
      <w:r w:rsidR="007F3ED8" w:rsidRPr="00D91216">
        <w:rPr>
          <w:b/>
          <w:color w:val="2F5496" w:themeColor="accent5" w:themeShade="BF"/>
          <w:sz w:val="24"/>
          <w:szCs w:val="24"/>
        </w:rPr>
        <w:br/>
      </w:r>
      <w:r>
        <w:rPr>
          <w:b/>
          <w:color w:val="2F5496" w:themeColor="accent5" w:themeShade="BF"/>
          <w:sz w:val="24"/>
          <w:szCs w:val="24"/>
        </w:rPr>
        <w:t>1.19.22</w:t>
      </w:r>
      <w:r w:rsidR="00A500D3" w:rsidRPr="00D91216">
        <w:rPr>
          <w:b/>
          <w:color w:val="2F5496" w:themeColor="accent5" w:themeShade="BF"/>
          <w:sz w:val="24"/>
          <w:szCs w:val="24"/>
        </w:rPr>
        <w:t xml:space="preserve"> via </w:t>
      </w:r>
      <w:r>
        <w:rPr>
          <w:b/>
          <w:color w:val="2F5496" w:themeColor="accent5" w:themeShade="BF"/>
          <w:sz w:val="24"/>
          <w:szCs w:val="24"/>
        </w:rPr>
        <w:t>ZOOM</w:t>
      </w:r>
    </w:p>
    <w:p w14:paraId="5DFEA8C4" w14:textId="1F50E2F6" w:rsidR="00A500D3" w:rsidRPr="00D91216" w:rsidRDefault="00A500D3" w:rsidP="00A500D3">
      <w:pPr>
        <w:rPr>
          <w:color w:val="2F5496" w:themeColor="accent5" w:themeShade="BF"/>
          <w:sz w:val="24"/>
          <w:szCs w:val="24"/>
        </w:rPr>
      </w:pPr>
      <w:r w:rsidRPr="00D91216">
        <w:rPr>
          <w:b/>
          <w:color w:val="2F5496" w:themeColor="accent5" w:themeShade="BF"/>
          <w:sz w:val="24"/>
          <w:szCs w:val="24"/>
        </w:rPr>
        <w:t>T</w:t>
      </w:r>
      <w:r w:rsidR="00154171">
        <w:rPr>
          <w:b/>
          <w:color w:val="2F5496" w:themeColor="accent5" w:themeShade="BF"/>
          <w:sz w:val="24"/>
          <w:szCs w:val="24"/>
        </w:rPr>
        <w:t>OPIC</w:t>
      </w:r>
      <w:r w:rsidRPr="00D91216">
        <w:rPr>
          <w:b/>
          <w:color w:val="2F5496" w:themeColor="accent5" w:themeShade="BF"/>
          <w:sz w:val="24"/>
          <w:szCs w:val="24"/>
        </w:rPr>
        <w:t xml:space="preserve">: </w:t>
      </w:r>
      <w:r w:rsidRPr="00D91216">
        <w:rPr>
          <w:color w:val="2F5496" w:themeColor="accent5" w:themeShade="BF"/>
          <w:sz w:val="24"/>
          <w:szCs w:val="24"/>
        </w:rPr>
        <w:t>“</w:t>
      </w:r>
      <w:r w:rsidR="00012EF9">
        <w:rPr>
          <w:color w:val="2F5496" w:themeColor="accent5" w:themeShade="BF"/>
          <w:sz w:val="24"/>
          <w:szCs w:val="24"/>
        </w:rPr>
        <w:t>Improving North Carolina’s Adult Protective Services</w:t>
      </w:r>
      <w:r w:rsidRPr="00D91216">
        <w:rPr>
          <w:color w:val="2F5496" w:themeColor="accent5" w:themeShade="BF"/>
          <w:sz w:val="24"/>
          <w:szCs w:val="24"/>
        </w:rPr>
        <w:t>”</w:t>
      </w:r>
    </w:p>
    <w:p w14:paraId="2BCAF109" w14:textId="7A4F73D7" w:rsidR="00012EF9" w:rsidRDefault="00154171" w:rsidP="00A500D3">
      <w:pPr>
        <w:rPr>
          <w:color w:val="2F5496" w:themeColor="accent5" w:themeShade="BF"/>
          <w:sz w:val="24"/>
          <w:szCs w:val="24"/>
        </w:rPr>
      </w:pPr>
      <w:r>
        <w:rPr>
          <w:b/>
          <w:color w:val="2F5496" w:themeColor="accent5" w:themeShade="BF"/>
          <w:sz w:val="24"/>
          <w:szCs w:val="24"/>
        </w:rPr>
        <w:t>GUEST SPEAKERS</w:t>
      </w:r>
      <w:r w:rsidR="00A500D3" w:rsidRPr="00D91216">
        <w:rPr>
          <w:b/>
          <w:color w:val="2F5496" w:themeColor="accent5" w:themeShade="BF"/>
          <w:sz w:val="24"/>
          <w:szCs w:val="24"/>
        </w:rPr>
        <w:t>:</w:t>
      </w:r>
      <w:r w:rsidR="00A500D3" w:rsidRPr="00D91216">
        <w:rPr>
          <w:color w:val="2F5496" w:themeColor="accent5" w:themeShade="BF"/>
          <w:sz w:val="24"/>
          <w:szCs w:val="24"/>
        </w:rPr>
        <w:t xml:space="preserve"> </w:t>
      </w:r>
      <w:r w:rsidR="00012EF9" w:rsidRPr="00012EF9">
        <w:rPr>
          <w:i/>
          <w:iCs/>
          <w:color w:val="2F5496" w:themeColor="accent5" w:themeShade="BF"/>
          <w:sz w:val="24"/>
          <w:szCs w:val="24"/>
        </w:rPr>
        <w:t>Joyce Massey-Smith</w:t>
      </w:r>
      <w:r w:rsidR="00012EF9">
        <w:rPr>
          <w:color w:val="2F5496" w:themeColor="accent5" w:themeShade="BF"/>
          <w:sz w:val="24"/>
          <w:szCs w:val="24"/>
        </w:rPr>
        <w:t>, Director of NC Division of Aging and Adult Services</w:t>
      </w:r>
      <w:r w:rsidR="00DA7DA5">
        <w:rPr>
          <w:color w:val="2F5496" w:themeColor="accent5" w:themeShade="BF"/>
          <w:sz w:val="24"/>
          <w:szCs w:val="24"/>
        </w:rPr>
        <w:t xml:space="preserve"> (DAAS)</w:t>
      </w:r>
      <w:r w:rsidR="00012EF9">
        <w:rPr>
          <w:color w:val="2F5496" w:themeColor="accent5" w:themeShade="BF"/>
          <w:sz w:val="24"/>
          <w:szCs w:val="24"/>
        </w:rPr>
        <w:br/>
      </w:r>
      <w:r w:rsidR="00012EF9" w:rsidRPr="00012EF9">
        <w:rPr>
          <w:i/>
          <w:iCs/>
          <w:color w:val="2F5496" w:themeColor="accent5" w:themeShade="BF"/>
          <w:sz w:val="24"/>
          <w:szCs w:val="24"/>
        </w:rPr>
        <w:t>Karey Perez</w:t>
      </w:r>
      <w:r w:rsidR="00012EF9">
        <w:rPr>
          <w:color w:val="2F5496" w:themeColor="accent5" w:themeShade="BF"/>
          <w:sz w:val="24"/>
          <w:szCs w:val="24"/>
        </w:rPr>
        <w:t>, Adult Services Section Chief for North Carolina’s Division of Aging and Adult Services</w:t>
      </w:r>
      <w:r w:rsidR="00012EF9">
        <w:rPr>
          <w:color w:val="2F5496" w:themeColor="accent5" w:themeShade="BF"/>
          <w:sz w:val="24"/>
          <w:szCs w:val="24"/>
        </w:rPr>
        <w:br/>
      </w:r>
      <w:r w:rsidR="00012EF9" w:rsidRPr="00012EF9">
        <w:rPr>
          <w:i/>
          <w:iCs/>
          <w:color w:val="2F5496" w:themeColor="accent5" w:themeShade="BF"/>
          <w:sz w:val="24"/>
          <w:szCs w:val="24"/>
        </w:rPr>
        <w:t>Sarah Maness-Smith</w:t>
      </w:r>
      <w:r w:rsidR="00012EF9">
        <w:rPr>
          <w:color w:val="2F5496" w:themeColor="accent5" w:themeShade="BF"/>
          <w:sz w:val="24"/>
          <w:szCs w:val="24"/>
        </w:rPr>
        <w:t>, Adult Services Program Coordinator for the Division of Aging and Adult Services for the NC Department of Health and Human Services</w:t>
      </w:r>
    </w:p>
    <w:p w14:paraId="42D0B971" w14:textId="7EB76BE7" w:rsidR="00154171" w:rsidRPr="00D91216" w:rsidRDefault="00154171" w:rsidP="00A500D3">
      <w:pPr>
        <w:rPr>
          <w:color w:val="2F5496" w:themeColor="accent5" w:themeShade="BF"/>
          <w:sz w:val="24"/>
          <w:szCs w:val="24"/>
        </w:rPr>
      </w:pPr>
      <w:r w:rsidRPr="00154171">
        <w:rPr>
          <w:b/>
          <w:bCs/>
          <w:color w:val="2F5496" w:themeColor="accent5" w:themeShade="BF"/>
          <w:sz w:val="24"/>
          <w:szCs w:val="24"/>
        </w:rPr>
        <w:t>TOTAL PARTICIPANTS:</w:t>
      </w:r>
      <w:r>
        <w:rPr>
          <w:color w:val="2F5496" w:themeColor="accent5" w:themeShade="BF"/>
          <w:sz w:val="24"/>
          <w:szCs w:val="24"/>
        </w:rPr>
        <w:t xml:space="preserve"> 45 Attendees</w:t>
      </w:r>
    </w:p>
    <w:p w14:paraId="65B26AB5" w14:textId="77777777" w:rsidR="008D143C" w:rsidRDefault="008D143C" w:rsidP="008D143C">
      <w:pPr>
        <w:spacing w:after="0"/>
        <w:jc w:val="center"/>
        <w:rPr>
          <w:b/>
        </w:rPr>
      </w:pPr>
    </w:p>
    <w:p w14:paraId="08B49718" w14:textId="7DD9FA26" w:rsidR="000429BB" w:rsidRDefault="00A500D3" w:rsidP="00046BC3">
      <w:r w:rsidRPr="00A500D3">
        <w:rPr>
          <w:b/>
        </w:rPr>
        <w:t>PRESENT.</w:t>
      </w:r>
      <w:r w:rsidR="0017222F">
        <w:t xml:space="preserve"> </w:t>
      </w:r>
      <w:r w:rsidR="002C06EF">
        <w:t xml:space="preserve">Laura Cockman, </w:t>
      </w:r>
      <w:r w:rsidR="0017222F">
        <w:t xml:space="preserve">Kevin Robertson, </w:t>
      </w:r>
      <w:r w:rsidR="001C5ED1">
        <w:t xml:space="preserve">Nancy Warren, </w:t>
      </w:r>
      <w:r w:rsidR="0017222F">
        <w:t xml:space="preserve">Ann Elmore, </w:t>
      </w:r>
      <w:proofErr w:type="spellStart"/>
      <w:r w:rsidR="001C5ED1">
        <w:t>Tadra</w:t>
      </w:r>
      <w:proofErr w:type="spellEnd"/>
      <w:r w:rsidR="001C5ED1">
        <w:t xml:space="preserve"> Martin, </w:t>
      </w:r>
      <w:r w:rsidR="002C06EF">
        <w:t xml:space="preserve">Pam Palmer, John Maron, </w:t>
      </w:r>
      <w:r w:rsidR="00B64EB4">
        <w:t xml:space="preserve">Stephanie Bias, </w:t>
      </w:r>
      <w:r w:rsidR="002C06EF">
        <w:t>Laura Schlabach</w:t>
      </w:r>
      <w:r w:rsidR="00CB3AE7">
        <w:t xml:space="preserve">, </w:t>
      </w:r>
      <w:r w:rsidR="001C5ED1">
        <w:t>Autumn Cox</w:t>
      </w:r>
      <w:r w:rsidR="004C6251">
        <w:t xml:space="preserve"> and Allison Crossman</w:t>
      </w:r>
      <w:r w:rsidR="00F71F03">
        <w:t xml:space="preserve">, Mercedes Restucha-Klem, Sara Richardson, April Black, Barbara </w:t>
      </w:r>
      <w:proofErr w:type="spellStart"/>
      <w:r w:rsidR="00F71F03">
        <w:t>Pastirik</w:t>
      </w:r>
      <w:proofErr w:type="spellEnd"/>
      <w:r w:rsidR="00F71F03">
        <w:t xml:space="preserve">, Brittany Hughes, Carolyn Pennington, </w:t>
      </w:r>
      <w:proofErr w:type="spellStart"/>
      <w:r w:rsidR="00F71F03">
        <w:t>Daunita</w:t>
      </w:r>
      <w:proofErr w:type="spellEnd"/>
      <w:r w:rsidR="00F71F03">
        <w:t xml:space="preserve"> </w:t>
      </w:r>
      <w:proofErr w:type="spellStart"/>
      <w:r w:rsidR="00F71F03">
        <w:t>Maennle</w:t>
      </w:r>
      <w:proofErr w:type="spellEnd"/>
      <w:r w:rsidR="00F71F03">
        <w:t xml:space="preserve">, Denyse Leake, Elizabeth </w:t>
      </w:r>
      <w:proofErr w:type="spellStart"/>
      <w:r w:rsidR="00F71F03">
        <w:t>Kressmann</w:t>
      </w:r>
      <w:proofErr w:type="spellEnd"/>
      <w:r w:rsidR="00F71F03">
        <w:t xml:space="preserve">, Hannah Vaughan, Heather Burkhardt, Heather Magill, Janella Lee, Jennifer Stuart, </w:t>
      </w:r>
      <w:r w:rsidR="00154171">
        <w:t xml:space="preserve">Joanne </w:t>
      </w:r>
      <w:proofErr w:type="spellStart"/>
      <w:r w:rsidR="00154171">
        <w:t>Otonye</w:t>
      </w:r>
      <w:proofErr w:type="spellEnd"/>
      <w:r w:rsidR="00154171">
        <w:t xml:space="preserve">, Joyce Massey-Smith, Karen Steen, Kathi Graham, Kim Johnson, Lara </w:t>
      </w:r>
      <w:proofErr w:type="spellStart"/>
      <w:r w:rsidR="00154171">
        <w:t>Gurganus</w:t>
      </w:r>
      <w:proofErr w:type="spellEnd"/>
      <w:r w:rsidR="00154171">
        <w:t xml:space="preserve">, Lisa Jones, </w:t>
      </w:r>
      <w:r w:rsidR="00EA5E6C">
        <w:t xml:space="preserve">Lisa Riegel, </w:t>
      </w:r>
      <w:r w:rsidR="00154171">
        <w:t xml:space="preserve">Marjorie Brown, </w:t>
      </w:r>
      <w:proofErr w:type="spellStart"/>
      <w:r w:rsidR="00154171">
        <w:t>Marlenne</w:t>
      </w:r>
      <w:proofErr w:type="spellEnd"/>
      <w:r w:rsidR="00154171">
        <w:t xml:space="preserve"> Soto, Mary Bethel, Paula </w:t>
      </w:r>
      <w:proofErr w:type="spellStart"/>
      <w:r w:rsidR="00154171">
        <w:t>Marn</w:t>
      </w:r>
      <w:proofErr w:type="spellEnd"/>
      <w:r w:rsidR="00154171">
        <w:t xml:space="preserve">, Rosalyn </w:t>
      </w:r>
      <w:proofErr w:type="spellStart"/>
      <w:r w:rsidR="00154171">
        <w:t>Pettyford</w:t>
      </w:r>
      <w:proofErr w:type="spellEnd"/>
      <w:r w:rsidR="00154171">
        <w:t xml:space="preserve">, Sandra Deutsch, Shana Barnes, </w:t>
      </w:r>
      <w:proofErr w:type="spellStart"/>
      <w:r w:rsidR="00154171">
        <w:t>Sharrone</w:t>
      </w:r>
      <w:proofErr w:type="spellEnd"/>
      <w:r w:rsidR="00154171">
        <w:t xml:space="preserve"> Robinson, Stacy Ferrell, </w:t>
      </w:r>
    </w:p>
    <w:p w14:paraId="30229D18" w14:textId="77777777" w:rsidR="00CB3AE7" w:rsidRDefault="00CB3AE7" w:rsidP="00046BC3"/>
    <w:p w14:paraId="443CC624" w14:textId="263E132C" w:rsidR="001C5ED1" w:rsidRDefault="001C5ED1" w:rsidP="001C5ED1">
      <w:r>
        <w:rPr>
          <w:b/>
        </w:rPr>
        <w:t>CALL TO ORDER</w:t>
      </w:r>
      <w:r>
        <w:t>.</w:t>
      </w:r>
      <w:r w:rsidR="00932B7E">
        <w:t xml:space="preserve"> </w:t>
      </w:r>
      <w:r>
        <w:t xml:space="preserve"> Our meeting was called to order by Laura Cockman, Chair. </w:t>
      </w:r>
    </w:p>
    <w:p w14:paraId="5A05FC7F" w14:textId="06B85BBA" w:rsidR="001C5ED1" w:rsidRDefault="001C5ED1" w:rsidP="001C5ED1">
      <w:r>
        <w:t xml:space="preserve">This meeting was hosted via </w:t>
      </w:r>
      <w:r w:rsidR="00AF2420">
        <w:t>Zoom</w:t>
      </w:r>
      <w:r>
        <w:t xml:space="preserve">, scheduled by </w:t>
      </w:r>
      <w:r w:rsidR="00AF2420">
        <w:t>Allison Crossman</w:t>
      </w:r>
      <w:r>
        <w:t>. We are thankful for h</w:t>
      </w:r>
      <w:r w:rsidR="00AF2420">
        <w:t>er</w:t>
      </w:r>
      <w:r>
        <w:t xml:space="preserve"> help setting up this virtual meeting and posting the meeting agenda for us. </w:t>
      </w:r>
    </w:p>
    <w:p w14:paraId="40AE7650" w14:textId="6A8A2605" w:rsidR="001C5ED1" w:rsidRPr="001C5ED1" w:rsidRDefault="001C5ED1" w:rsidP="00A51D02">
      <w:pPr>
        <w:rPr>
          <w:b/>
          <w:bCs/>
        </w:rPr>
      </w:pPr>
    </w:p>
    <w:p w14:paraId="6B1E5E67" w14:textId="1107F05B" w:rsidR="00C7284B" w:rsidRDefault="001C5ED1" w:rsidP="00A51D02">
      <w:r w:rsidRPr="001C5ED1">
        <w:rPr>
          <w:b/>
          <w:bCs/>
        </w:rPr>
        <w:t>APPROVAL OF THE MINUTES.</w:t>
      </w:r>
      <w:r>
        <w:t xml:space="preserve"> </w:t>
      </w:r>
      <w:r w:rsidR="00932B7E">
        <w:t xml:space="preserve">The minutes </w:t>
      </w:r>
      <w:r w:rsidR="00D66A4C">
        <w:t>from the general</w:t>
      </w:r>
      <w:r w:rsidR="00E100F0">
        <w:t xml:space="preserve"> m</w:t>
      </w:r>
      <w:r w:rsidR="00D66A4C">
        <w:t xml:space="preserve">eeting </w:t>
      </w:r>
      <w:r w:rsidR="00286597">
        <w:t xml:space="preserve">held </w:t>
      </w:r>
      <w:r w:rsidR="00AF2420">
        <w:t>November 17</w:t>
      </w:r>
      <w:r w:rsidR="00C7284B">
        <w:t>, 20</w:t>
      </w:r>
      <w:r w:rsidR="00046BC3">
        <w:t>2</w:t>
      </w:r>
      <w:r w:rsidR="00D91216">
        <w:t>1</w:t>
      </w:r>
      <w:r w:rsidR="00C7284B">
        <w:t xml:space="preserve"> </w:t>
      </w:r>
      <w:r w:rsidR="00932B7E">
        <w:t xml:space="preserve">were presented </w:t>
      </w:r>
      <w:r w:rsidR="000665AF">
        <w:t>for approval</w:t>
      </w:r>
      <w:r w:rsidR="00932B7E">
        <w:t xml:space="preserve">. </w:t>
      </w:r>
      <w:r w:rsidR="00C7284B">
        <w:t xml:space="preserve">A motion to approve was made by </w:t>
      </w:r>
      <w:r w:rsidR="00C7284B" w:rsidRPr="00012EF9">
        <w:t>John Maron</w:t>
      </w:r>
      <w:r w:rsidR="00C7284B">
        <w:t xml:space="preserve"> and seconded by </w:t>
      </w:r>
      <w:r w:rsidR="00012EF9">
        <w:t>Ann Elmore</w:t>
      </w:r>
      <w:r w:rsidR="00C7284B">
        <w:t xml:space="preserve">. With no further discussion the motion </w:t>
      </w:r>
      <w:r w:rsidR="00DA7DA5">
        <w:t>carried,</w:t>
      </w:r>
      <w:r w:rsidR="00012EF9">
        <w:t xml:space="preserve"> and the minutes were approved</w:t>
      </w:r>
      <w:r w:rsidR="00C7284B">
        <w:t xml:space="preserve">. </w:t>
      </w:r>
    </w:p>
    <w:p w14:paraId="21FAD3B4" w14:textId="77777777" w:rsidR="00012EF9" w:rsidRDefault="00012EF9" w:rsidP="00A51D02"/>
    <w:p w14:paraId="53D7E410" w14:textId="50DC5108" w:rsidR="00012EF9" w:rsidRDefault="00932B7E" w:rsidP="00012EF9">
      <w:r w:rsidRPr="00E100F0">
        <w:rPr>
          <w:b/>
        </w:rPr>
        <w:t>T</w:t>
      </w:r>
      <w:r w:rsidR="001C5ED1">
        <w:rPr>
          <w:b/>
        </w:rPr>
        <w:t>REASURER’S REPORT.</w:t>
      </w:r>
      <w:r>
        <w:t xml:space="preserve"> </w:t>
      </w:r>
      <w:r w:rsidR="00D66A4C">
        <w:t>Pam Palmer pr</w:t>
      </w:r>
      <w:r w:rsidR="00046BC3">
        <w:t>esented the treasurer’s repor</w:t>
      </w:r>
      <w:r w:rsidR="00AF2420">
        <w:t>t</w:t>
      </w:r>
      <w:r w:rsidR="00046BC3">
        <w:t xml:space="preserve">. </w:t>
      </w:r>
      <w:r w:rsidR="00012EF9">
        <w:t xml:space="preserve">The current remaining balance for today’s meeting (after the $3,000 reserve), is $15, 897.45.  A motion to approve the Treasurer’s Report was made and John Maron was made with a second by Kevin Robertson. </w:t>
      </w:r>
      <w:r w:rsidR="00012EF9">
        <w:t>With no further discussion the motion carried</w:t>
      </w:r>
      <w:r w:rsidR="00012EF9">
        <w:t xml:space="preserve"> to approve the report</w:t>
      </w:r>
      <w:r w:rsidR="00012EF9">
        <w:t xml:space="preserve">. </w:t>
      </w:r>
    </w:p>
    <w:p w14:paraId="07187422" w14:textId="789C9D02" w:rsidR="00A67BCA" w:rsidRDefault="00012EF9" w:rsidP="000429BB">
      <w:r>
        <w:t xml:space="preserve">Joyce Massey-Smith, Director of </w:t>
      </w:r>
      <w:r w:rsidR="00DA7DA5">
        <w:t>NC DAAS</w:t>
      </w:r>
    </w:p>
    <w:p w14:paraId="2B4060A5" w14:textId="3EDD4D2A" w:rsidR="00DA7DA5" w:rsidRDefault="00DA7DA5" w:rsidP="00DA7DA5">
      <w:pPr>
        <w:pStyle w:val="ListParagraph"/>
        <w:numPr>
          <w:ilvl w:val="0"/>
          <w:numId w:val="12"/>
        </w:numPr>
      </w:pPr>
      <w:r>
        <w:t xml:space="preserve">APS improvement services are needed to increase workforce capacity, bridge gaps between state </w:t>
      </w:r>
      <w:r w:rsidR="004028B7">
        <w:t xml:space="preserve">&amp; </w:t>
      </w:r>
      <w:r>
        <w:t xml:space="preserve">federal resources, and increase education to inform local communities about needs of vulnerable adults </w:t>
      </w:r>
      <w:r w:rsidR="004028B7">
        <w:t xml:space="preserve">&amp; </w:t>
      </w:r>
      <w:r>
        <w:t>APS services</w:t>
      </w:r>
    </w:p>
    <w:p w14:paraId="449AB11B" w14:textId="03001DDE" w:rsidR="004028B7" w:rsidRDefault="00DA7DA5" w:rsidP="004028B7">
      <w:pPr>
        <w:pStyle w:val="ListParagraph"/>
        <w:numPr>
          <w:ilvl w:val="0"/>
          <w:numId w:val="12"/>
        </w:numPr>
      </w:pPr>
      <w:r>
        <w:t>APS services are needed because NC ranks 9</w:t>
      </w:r>
      <w:r w:rsidRPr="00DA7DA5">
        <w:rPr>
          <w:vertAlign w:val="superscript"/>
        </w:rPr>
        <w:t>th</w:t>
      </w:r>
      <w:r>
        <w:t xml:space="preserve"> nationally in total population </w:t>
      </w:r>
      <w:r w:rsidR="004028B7">
        <w:t>&amp;</w:t>
      </w:r>
      <w:r>
        <w:t xml:space="preserve"> in the number of people 65 </w:t>
      </w:r>
      <w:r w:rsidR="004028B7">
        <w:t>+</w:t>
      </w:r>
    </w:p>
    <w:p w14:paraId="7AFFD648" w14:textId="5A944DE8" w:rsidR="004028B7" w:rsidRDefault="004028B7" w:rsidP="004028B7">
      <w:pPr>
        <w:pStyle w:val="ListParagraph"/>
        <w:numPr>
          <w:ilvl w:val="0"/>
          <w:numId w:val="12"/>
        </w:numPr>
      </w:pPr>
      <w:r>
        <w:t>APS needs assistance in lobbing and advocating</w:t>
      </w:r>
      <w:r>
        <w:t>, g</w:t>
      </w:r>
      <w:r>
        <w:t xml:space="preserve">roups like the Partnership can help with that as work arises. </w:t>
      </w:r>
    </w:p>
    <w:p w14:paraId="1670A893" w14:textId="77777777" w:rsidR="004028B7" w:rsidRDefault="004028B7" w:rsidP="004028B7">
      <w:pPr>
        <w:pStyle w:val="ListParagraph"/>
      </w:pPr>
    </w:p>
    <w:p w14:paraId="4D0FCB45" w14:textId="067DA91B" w:rsidR="00DA7DA5" w:rsidRDefault="004028B7" w:rsidP="00DA7DA5">
      <w:r>
        <w:lastRenderedPageBreak/>
        <w:br/>
      </w:r>
      <w:r w:rsidR="00DA7DA5">
        <w:t>Sarah Maness-Richardson, Adult Services Program Coordinator for DAAS</w:t>
      </w:r>
    </w:p>
    <w:p w14:paraId="75277949" w14:textId="7F10499D" w:rsidR="00DA7DA5" w:rsidRDefault="00DA7DA5" w:rsidP="00DA7DA5">
      <w:pPr>
        <w:pStyle w:val="ListParagraph"/>
        <w:numPr>
          <w:ilvl w:val="0"/>
          <w:numId w:val="13"/>
        </w:numPr>
      </w:pPr>
      <w:r>
        <w:t>Total number of APS referrals expected to dramatically increase over the next three to five years</w:t>
      </w:r>
    </w:p>
    <w:p w14:paraId="2EE4FE27" w14:textId="1DCD32E6" w:rsidR="00DA7DA5" w:rsidRDefault="00DA7DA5" w:rsidP="00DA7DA5">
      <w:pPr>
        <w:pStyle w:val="ListParagraph"/>
        <w:numPr>
          <w:ilvl w:val="0"/>
          <w:numId w:val="13"/>
        </w:numPr>
      </w:pPr>
      <w:r>
        <w:t>APS improvement</w:t>
      </w:r>
      <w:r w:rsidR="004028B7">
        <w:t>s</w:t>
      </w:r>
      <w:r>
        <w:t xml:space="preserve"> are needed because almost 72% of APS reports involve individuals age 60 and older</w:t>
      </w:r>
    </w:p>
    <w:p w14:paraId="7A51060D" w14:textId="256B3BA8" w:rsidR="00EA5E6C" w:rsidRDefault="00DA7DA5" w:rsidP="00EA5E6C">
      <w:pPr>
        <w:pStyle w:val="ListParagraph"/>
        <w:numPr>
          <w:ilvl w:val="0"/>
          <w:numId w:val="13"/>
        </w:numPr>
      </w:pPr>
      <w:r>
        <w:t xml:space="preserve">APS services help keep individuals in their homes to prevent unnecessary institutionalization </w:t>
      </w:r>
    </w:p>
    <w:p w14:paraId="7B3212F2" w14:textId="77777777" w:rsidR="00B70A98" w:rsidRDefault="00B70A98" w:rsidP="00B70A98">
      <w:pPr>
        <w:pStyle w:val="PlainText"/>
      </w:pPr>
    </w:p>
    <w:p w14:paraId="4B0DD6BC" w14:textId="4284B877" w:rsidR="00B70A98" w:rsidRPr="00B70A98" w:rsidRDefault="00865227" w:rsidP="00B70A98">
      <w:pPr>
        <w:pStyle w:val="PlainText"/>
        <w:rPr>
          <w:b/>
          <w:bCs/>
          <w:sz w:val="24"/>
          <w:szCs w:val="24"/>
        </w:rPr>
      </w:pPr>
      <w:r>
        <w:rPr>
          <w:b/>
          <w:bCs/>
          <w:sz w:val="24"/>
          <w:szCs w:val="24"/>
        </w:rPr>
        <w:t xml:space="preserve">COMMITTEE UPDATE REPORTS - </w:t>
      </w:r>
    </w:p>
    <w:p w14:paraId="6CF3B7D8" w14:textId="77777777" w:rsidR="00B70A98" w:rsidRDefault="00B70A98" w:rsidP="00B70A98">
      <w:pPr>
        <w:pStyle w:val="PlainText"/>
      </w:pPr>
    </w:p>
    <w:p w14:paraId="508D30B3" w14:textId="77777777" w:rsidR="004028B7" w:rsidRDefault="00B70A98" w:rsidP="004028B7">
      <w:pPr>
        <w:pStyle w:val="PlainText"/>
      </w:pPr>
      <w:r>
        <w:rPr>
          <w:b/>
          <w:bCs/>
        </w:rPr>
        <w:t xml:space="preserve">EDUCATION COMMITTEE.  </w:t>
      </w:r>
      <w:r>
        <w:t xml:space="preserve">Ann &amp; </w:t>
      </w:r>
      <w:proofErr w:type="spellStart"/>
      <w:r>
        <w:t>Tadra</w:t>
      </w:r>
      <w:proofErr w:type="spellEnd"/>
      <w:r>
        <w:t xml:space="preserve"> </w:t>
      </w:r>
      <w:r>
        <w:t>shared that the Partnership’s meeting on</w:t>
      </w:r>
      <w:r>
        <w:t xml:space="preserve"> March 16</w:t>
      </w:r>
      <w:r w:rsidRPr="00B70A98">
        <w:rPr>
          <w:vertAlign w:val="superscript"/>
        </w:rPr>
        <w:t>th</w:t>
      </w:r>
      <w:r>
        <w:t xml:space="preserve"> </w:t>
      </w:r>
      <w:r>
        <w:t xml:space="preserve">will </w:t>
      </w:r>
      <w:r>
        <w:t xml:space="preserve">discuss affordable housing, presented by </w:t>
      </w:r>
      <w:r>
        <w:t xml:space="preserve">Jessie McCoy, a </w:t>
      </w:r>
      <w:r>
        <w:t>Duke professor</w:t>
      </w:r>
      <w:r>
        <w:t xml:space="preserve">. </w:t>
      </w:r>
      <w:r>
        <w:t xml:space="preserve">Ann reminded the group about </w:t>
      </w:r>
      <w:r>
        <w:t>the Annual Conference in May</w:t>
      </w:r>
      <w:r>
        <w:t xml:space="preserve"> with m</w:t>
      </w:r>
      <w:r>
        <w:t xml:space="preserve">ore details to come as </w:t>
      </w:r>
      <w:r>
        <w:t xml:space="preserve">the speakers are finalized. </w:t>
      </w:r>
    </w:p>
    <w:p w14:paraId="261151D7" w14:textId="77777777" w:rsidR="004028B7" w:rsidRDefault="004028B7" w:rsidP="004028B7">
      <w:pPr>
        <w:pStyle w:val="PlainText"/>
      </w:pPr>
    </w:p>
    <w:p w14:paraId="45C9A39B" w14:textId="77777777" w:rsidR="004028B7" w:rsidRDefault="004028B7" w:rsidP="004028B7">
      <w:pPr>
        <w:pStyle w:val="PlainText"/>
      </w:pPr>
    </w:p>
    <w:p w14:paraId="43DFF39B" w14:textId="77777777" w:rsidR="004028B7" w:rsidRDefault="00B70A98" w:rsidP="004028B7">
      <w:pPr>
        <w:pStyle w:val="PlainText"/>
      </w:pPr>
      <w:r w:rsidRPr="00B70A98">
        <w:rPr>
          <w:b/>
          <w:bCs/>
        </w:rPr>
        <w:t>ADVOCACY COMMITTEE.</w:t>
      </w:r>
      <w:r>
        <w:t xml:space="preserve"> </w:t>
      </w:r>
      <w:r>
        <w:t xml:space="preserve"> Nancy Warren </w:t>
      </w:r>
      <w:r>
        <w:t>shared an</w:t>
      </w:r>
      <w:r>
        <w:t xml:space="preserve"> update from the </w:t>
      </w:r>
      <w:r>
        <w:t>B</w:t>
      </w:r>
      <w:r>
        <w:t xml:space="preserve">uild </w:t>
      </w:r>
      <w:r>
        <w:t>B</w:t>
      </w:r>
      <w:r>
        <w:t xml:space="preserve">ack </w:t>
      </w:r>
      <w:r>
        <w:t>B</w:t>
      </w:r>
      <w:r>
        <w:t xml:space="preserve">etter </w:t>
      </w:r>
      <w:r>
        <w:t>A</w:t>
      </w:r>
      <w:r>
        <w:t>ct</w:t>
      </w:r>
      <w:r>
        <w:t>, in addition to</w:t>
      </w:r>
      <w:r>
        <w:t xml:space="preserve"> information from the 2021 EJCC meeting</w:t>
      </w:r>
      <w:r>
        <w:t xml:space="preserve"> regarding</w:t>
      </w:r>
      <w:r>
        <w:t xml:space="preserve">: </w:t>
      </w:r>
      <w:proofErr w:type="spellStart"/>
      <w:r>
        <w:t>Covid</w:t>
      </w:r>
      <w:proofErr w:type="spellEnd"/>
      <w:r>
        <w:t xml:space="preserve">, Equity, and Partnership. </w:t>
      </w:r>
      <w:r>
        <w:t>She will a</w:t>
      </w:r>
      <w:r>
        <w:t>lso will be sharing some information related to advocacy for the website</w:t>
      </w:r>
      <w:r>
        <w:t>, and included the</w:t>
      </w:r>
      <w:r>
        <w:t xml:space="preserve"> following link:  </w:t>
      </w:r>
      <w:hyperlink r:id="rId7" w:history="1">
        <w:r w:rsidRPr="00EA5E6C">
          <w:rPr>
            <w:rStyle w:val="Hyperlink"/>
          </w:rPr>
          <w:t>https://acl</w:t>
        </w:r>
        <w:r w:rsidRPr="00EA5E6C">
          <w:rPr>
            <w:rStyle w:val="Hyperlink"/>
          </w:rPr>
          <w:t>.</w:t>
        </w:r>
        <w:r w:rsidRPr="00EA5E6C">
          <w:rPr>
            <w:rStyle w:val="Hyperlink"/>
          </w:rPr>
          <w:t>gov/news-and-events/acl-blog/highlights-2021-ejcc-meeting-covid-equity-and-partnerships</w:t>
        </w:r>
      </w:hyperlink>
    </w:p>
    <w:p w14:paraId="3D887353" w14:textId="77777777" w:rsidR="004028B7" w:rsidRDefault="004028B7" w:rsidP="004028B7">
      <w:pPr>
        <w:pStyle w:val="PlainText"/>
      </w:pPr>
    </w:p>
    <w:p w14:paraId="0FD42B4F" w14:textId="77777777" w:rsidR="004028B7" w:rsidRDefault="004028B7" w:rsidP="004028B7">
      <w:pPr>
        <w:pStyle w:val="PlainText"/>
      </w:pPr>
    </w:p>
    <w:p w14:paraId="69D716BF" w14:textId="77777777" w:rsidR="004028B7" w:rsidRDefault="00EA5E6C" w:rsidP="004028B7">
      <w:pPr>
        <w:pStyle w:val="PlainText"/>
      </w:pPr>
      <w:r w:rsidRPr="00EA5E6C">
        <w:rPr>
          <w:b/>
          <w:bCs/>
          <w:szCs w:val="22"/>
        </w:rPr>
        <w:t>AWARENESS COMMITTEE.</w:t>
      </w:r>
      <w:r>
        <w:t xml:space="preserve">  Stephanie shared she and John continue to stress the importance of the Partnership’s mission. She recently met with folks, “in-person,” and shared that it was a really great experience. John reminded us the NC Consumer Fraud Task Force meeting virtually and is happy to include anyone on the meeting, who is interested. AARP has accommodated the group in hosting the meeting on Microsoft Teams.</w:t>
      </w:r>
      <w:r w:rsidR="00530F03">
        <w:t xml:space="preserve"> Please email John, if interested </w:t>
      </w:r>
      <w:hyperlink r:id="rId8" w:history="1">
        <w:r w:rsidR="00530F03" w:rsidRPr="008734F3">
          <w:rPr>
            <w:rStyle w:val="Hyperlink"/>
          </w:rPr>
          <w:t>jmaron@sosnc.gov</w:t>
        </w:r>
      </w:hyperlink>
      <w:r w:rsidR="00530F03">
        <w:t xml:space="preserve"> </w:t>
      </w:r>
    </w:p>
    <w:p w14:paraId="7285235B" w14:textId="77777777" w:rsidR="004028B7" w:rsidRDefault="004028B7" w:rsidP="004028B7">
      <w:pPr>
        <w:pStyle w:val="PlainText"/>
      </w:pPr>
    </w:p>
    <w:p w14:paraId="3AC888EA" w14:textId="77777777" w:rsidR="004028B7" w:rsidRDefault="004028B7" w:rsidP="004028B7">
      <w:pPr>
        <w:pStyle w:val="PlainText"/>
      </w:pPr>
    </w:p>
    <w:p w14:paraId="5A4D5540" w14:textId="77777777" w:rsidR="004028B7" w:rsidRDefault="00EA5E6C" w:rsidP="004028B7">
      <w:pPr>
        <w:pStyle w:val="PlainText"/>
      </w:pPr>
      <w:r w:rsidRPr="004028B7">
        <w:rPr>
          <w:b/>
          <w:bCs/>
        </w:rPr>
        <w:t>COMMUNICATIONS COMMITTEE.</w:t>
      </w:r>
      <w:r>
        <w:t xml:space="preserve"> Autumn shared to please continue sending learning opportunities and she and Allison can include </w:t>
      </w:r>
      <w:r w:rsidR="004028B7">
        <w:t xml:space="preserve">and promote </w:t>
      </w:r>
      <w:r>
        <w:t xml:space="preserve">them on the website. </w:t>
      </w:r>
      <w:r w:rsidR="004028B7">
        <w:t xml:space="preserve">The website will be housing all information for the annual conference so </w:t>
      </w:r>
      <w:r w:rsidR="004028B7">
        <w:t>please make</w:t>
      </w:r>
      <w:r w:rsidR="004028B7">
        <w:t xml:space="preserve"> sur</w:t>
      </w:r>
      <w:r w:rsidR="004028B7">
        <w:t>e</w:t>
      </w:r>
      <w:r w:rsidR="004028B7">
        <w:t xml:space="preserve"> you are familiar with it and the resources available</w:t>
      </w:r>
      <w:r w:rsidR="004028B7">
        <w:t xml:space="preserve"> to you</w:t>
      </w:r>
      <w:r w:rsidR="004028B7">
        <w:t xml:space="preserve">. </w:t>
      </w:r>
    </w:p>
    <w:p w14:paraId="30E0693E" w14:textId="77777777" w:rsidR="004028B7" w:rsidRDefault="004028B7" w:rsidP="004028B7">
      <w:pPr>
        <w:pStyle w:val="PlainText"/>
      </w:pPr>
    </w:p>
    <w:p w14:paraId="2049658E" w14:textId="77777777" w:rsidR="004028B7" w:rsidRDefault="004028B7" w:rsidP="004028B7">
      <w:pPr>
        <w:pStyle w:val="PlainText"/>
      </w:pPr>
    </w:p>
    <w:p w14:paraId="09C7E2CA" w14:textId="2C3249E3" w:rsidR="00EA5E6C" w:rsidRDefault="00EA5E6C" w:rsidP="004028B7">
      <w:pPr>
        <w:pStyle w:val="PlainText"/>
      </w:pPr>
      <w:r w:rsidRPr="004028B7">
        <w:rPr>
          <w:b/>
          <w:bCs/>
        </w:rPr>
        <w:t>MEMBERSHIP COMMITTEE.</w:t>
      </w:r>
      <w:r>
        <w:t xml:space="preserve">  Kevin reminded the group to join the </w:t>
      </w:r>
      <w:r w:rsidR="00530F03">
        <w:t>Partnership</w:t>
      </w:r>
      <w:r>
        <w:t xml:space="preserve">, if you have not already done so. He also shared we continue to seek additional members of the Executive Board. Please contact him, if interested. Kevin also shared he is seeking </w:t>
      </w:r>
      <w:r w:rsidR="004028B7">
        <w:t xml:space="preserve">recommendations </w:t>
      </w:r>
      <w:r>
        <w:t xml:space="preserve">from the group, </w:t>
      </w:r>
      <w:r w:rsidR="004028B7">
        <w:t xml:space="preserve">regarding </w:t>
      </w:r>
      <w:r>
        <w:t xml:space="preserve">any additional membership benefits for consideration. Contact him at </w:t>
      </w:r>
      <w:hyperlink r:id="rId9" w:history="1">
        <w:r w:rsidR="00530F03" w:rsidRPr="008734F3">
          <w:rPr>
            <w:rStyle w:val="Hyperlink"/>
          </w:rPr>
          <w:t>kevin.robertson@ncdoi.gov</w:t>
        </w:r>
      </w:hyperlink>
      <w:r w:rsidR="00530F03">
        <w:t xml:space="preserve">, for more information. </w:t>
      </w:r>
    </w:p>
    <w:p w14:paraId="7A0F5D64" w14:textId="77777777" w:rsidR="00530F03" w:rsidRDefault="00530F03" w:rsidP="00EA5E6C"/>
    <w:p w14:paraId="6346C8FB" w14:textId="40D74F40" w:rsidR="00530F03" w:rsidRDefault="004028B7" w:rsidP="00EA5E6C">
      <w:r>
        <w:t xml:space="preserve">There were no member updates </w:t>
      </w:r>
      <w:proofErr w:type="gramStart"/>
      <w:r>
        <w:t>at this time</w:t>
      </w:r>
      <w:proofErr w:type="gramEnd"/>
      <w:r>
        <w:t xml:space="preserve">.  </w:t>
      </w:r>
      <w:r>
        <w:br/>
      </w:r>
      <w:r w:rsidR="00865227">
        <w:br/>
      </w:r>
      <w:r w:rsidR="00865227">
        <w:br/>
      </w:r>
      <w:r w:rsidR="00530F03">
        <w:t xml:space="preserve">Laura C. reminded the group that the next </w:t>
      </w:r>
      <w:r w:rsidR="000A5CF2">
        <w:t xml:space="preserve">general </w:t>
      </w:r>
      <w:bookmarkStart w:id="0" w:name="_GoBack"/>
      <w:bookmarkEnd w:id="0"/>
      <w:r w:rsidR="00530F03">
        <w:t>meeting is Wednesday, March 16th, at 9:30.</w:t>
      </w:r>
    </w:p>
    <w:p w14:paraId="7F4765B6" w14:textId="77777777" w:rsidR="00865227" w:rsidRDefault="00865227" w:rsidP="00A500D3"/>
    <w:p w14:paraId="70E66BBE" w14:textId="77777777" w:rsidR="00865227" w:rsidRDefault="00865227" w:rsidP="00A500D3"/>
    <w:p w14:paraId="3E468496" w14:textId="52C05022" w:rsidR="00A500D3" w:rsidRDefault="00A500D3" w:rsidP="00A500D3">
      <w:r>
        <w:t>With no further business to discuss, the meeting was adjourned.</w:t>
      </w:r>
    </w:p>
    <w:p w14:paraId="32595512" w14:textId="77777777" w:rsidR="00A500D3" w:rsidRPr="00904F4A" w:rsidRDefault="00A500D3" w:rsidP="00A500D3">
      <w:r>
        <w:t>Respectfully Submitted by</w:t>
      </w:r>
      <w:r>
        <w:br/>
      </w:r>
      <w:r>
        <w:rPr>
          <w:noProof/>
        </w:rPr>
        <w:drawing>
          <wp:inline distT="0" distB="0" distL="0" distR="0" wp14:anchorId="23826A07" wp14:editId="5D2A4FBB">
            <wp:extent cx="1120140" cy="320040"/>
            <wp:effectExtent l="0" t="0" r="3810" b="3810"/>
            <wp:docPr id="1" name="Picture 1" descr="C:\Users\lschlabach\Pictures\LaursSchlabach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labach\Pictures\LaursSchlabach Sig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 cy="320040"/>
                    </a:xfrm>
                    <a:prstGeom prst="rect">
                      <a:avLst/>
                    </a:prstGeom>
                    <a:noFill/>
                    <a:ln>
                      <a:noFill/>
                    </a:ln>
                  </pic:spPr>
                </pic:pic>
              </a:graphicData>
            </a:graphic>
          </wp:inline>
        </w:drawing>
      </w:r>
      <w:r>
        <w:br/>
        <w:t>Laura Schlabach, Secretary</w:t>
      </w:r>
    </w:p>
    <w:p w14:paraId="28216091" w14:textId="77777777" w:rsidR="00193E70" w:rsidRPr="00904F4A" w:rsidRDefault="00193E70" w:rsidP="00A500D3"/>
    <w:sectPr w:rsidR="00193E70" w:rsidRPr="00904F4A" w:rsidSect="002C78B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ACEF5" w14:textId="77777777" w:rsidR="006E1905" w:rsidRDefault="006E1905" w:rsidP="008D143C">
      <w:pPr>
        <w:spacing w:after="0" w:line="240" w:lineRule="auto"/>
      </w:pPr>
      <w:r>
        <w:separator/>
      </w:r>
    </w:p>
  </w:endnote>
  <w:endnote w:type="continuationSeparator" w:id="0">
    <w:p w14:paraId="1E7ACF45" w14:textId="77777777" w:rsidR="006E1905" w:rsidRDefault="006E1905" w:rsidP="008D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341BC" w14:textId="77777777" w:rsidR="006E1905" w:rsidRDefault="006E1905" w:rsidP="008D143C">
      <w:pPr>
        <w:spacing w:after="0" w:line="240" w:lineRule="auto"/>
      </w:pPr>
      <w:r>
        <w:separator/>
      </w:r>
    </w:p>
  </w:footnote>
  <w:footnote w:type="continuationSeparator" w:id="0">
    <w:p w14:paraId="696AA6A1" w14:textId="77777777" w:rsidR="006E1905" w:rsidRDefault="006E1905" w:rsidP="008D1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B41E" w14:textId="77777777" w:rsidR="008D143C" w:rsidRDefault="008D143C" w:rsidP="008D143C">
    <w:pPr>
      <w:pStyle w:val="Header"/>
      <w:jc w:val="center"/>
    </w:pPr>
    <w:r>
      <w:rPr>
        <w:noProof/>
      </w:rPr>
      <w:drawing>
        <wp:inline distT="0" distB="0" distL="0" distR="0" wp14:anchorId="312C88A9" wp14:editId="14838C3F">
          <wp:extent cx="1133475" cy="1133475"/>
          <wp:effectExtent l="0" t="0" r="9525" b="9525"/>
          <wp:docPr id="2" name="Picture 2" descr="http://www.ncp3a.org/uploads/6/6/1/3/66130229/published/7313128.png?1495243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cp3a.org/uploads/6/6/1/3/66130229/published/7313128.png?14952430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14:paraId="7B4FC982" w14:textId="77777777" w:rsidR="008D143C" w:rsidRDefault="008D1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3D0"/>
    <w:multiLevelType w:val="hybridMultilevel"/>
    <w:tmpl w:val="DE0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F7EBA"/>
    <w:multiLevelType w:val="hybridMultilevel"/>
    <w:tmpl w:val="0C1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24A55"/>
    <w:multiLevelType w:val="hybridMultilevel"/>
    <w:tmpl w:val="A702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255B4"/>
    <w:multiLevelType w:val="hybridMultilevel"/>
    <w:tmpl w:val="40D0E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415FA"/>
    <w:multiLevelType w:val="hybridMultilevel"/>
    <w:tmpl w:val="FAC2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06856"/>
    <w:multiLevelType w:val="hybridMultilevel"/>
    <w:tmpl w:val="F168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A6133"/>
    <w:multiLevelType w:val="hybridMultilevel"/>
    <w:tmpl w:val="3404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06FFA"/>
    <w:multiLevelType w:val="hybridMultilevel"/>
    <w:tmpl w:val="248A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634F7"/>
    <w:multiLevelType w:val="hybridMultilevel"/>
    <w:tmpl w:val="323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A0CBE"/>
    <w:multiLevelType w:val="hybridMultilevel"/>
    <w:tmpl w:val="3160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726B5"/>
    <w:multiLevelType w:val="hybridMultilevel"/>
    <w:tmpl w:val="41D0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00463C"/>
    <w:multiLevelType w:val="hybridMultilevel"/>
    <w:tmpl w:val="776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10547"/>
    <w:multiLevelType w:val="hybridMultilevel"/>
    <w:tmpl w:val="3114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1"/>
  </w:num>
  <w:num w:numId="5">
    <w:abstractNumId w:val="9"/>
  </w:num>
  <w:num w:numId="6">
    <w:abstractNumId w:val="3"/>
  </w:num>
  <w:num w:numId="7">
    <w:abstractNumId w:val="8"/>
  </w:num>
  <w:num w:numId="8">
    <w:abstractNumId w:val="12"/>
  </w:num>
  <w:num w:numId="9">
    <w:abstractNumId w:val="6"/>
  </w:num>
  <w:num w:numId="10">
    <w:abstractNumId w:val="2"/>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02"/>
    <w:rsid w:val="00012EF9"/>
    <w:rsid w:val="000429BB"/>
    <w:rsid w:val="00046BC3"/>
    <w:rsid w:val="00064C8A"/>
    <w:rsid w:val="000665AF"/>
    <w:rsid w:val="00067EEF"/>
    <w:rsid w:val="000A5BDE"/>
    <w:rsid w:val="000A5CF2"/>
    <w:rsid w:val="000D4C15"/>
    <w:rsid w:val="00115C06"/>
    <w:rsid w:val="00141D3C"/>
    <w:rsid w:val="00154171"/>
    <w:rsid w:val="00155DCA"/>
    <w:rsid w:val="0017222F"/>
    <w:rsid w:val="00173497"/>
    <w:rsid w:val="0017464F"/>
    <w:rsid w:val="00174951"/>
    <w:rsid w:val="00193E70"/>
    <w:rsid w:val="001C5ED1"/>
    <w:rsid w:val="001D7AD5"/>
    <w:rsid w:val="00286597"/>
    <w:rsid w:val="00291902"/>
    <w:rsid w:val="0029471C"/>
    <w:rsid w:val="002C06EF"/>
    <w:rsid w:val="002C78B1"/>
    <w:rsid w:val="002F6938"/>
    <w:rsid w:val="00354025"/>
    <w:rsid w:val="00357BA0"/>
    <w:rsid w:val="00365483"/>
    <w:rsid w:val="003702C1"/>
    <w:rsid w:val="00373BE7"/>
    <w:rsid w:val="00376792"/>
    <w:rsid w:val="0038100D"/>
    <w:rsid w:val="00386906"/>
    <w:rsid w:val="003A2B26"/>
    <w:rsid w:val="004028B7"/>
    <w:rsid w:val="00407708"/>
    <w:rsid w:val="0041127F"/>
    <w:rsid w:val="004112D8"/>
    <w:rsid w:val="00423990"/>
    <w:rsid w:val="00423D2F"/>
    <w:rsid w:val="004615DF"/>
    <w:rsid w:val="00476BBC"/>
    <w:rsid w:val="004C6251"/>
    <w:rsid w:val="005012F3"/>
    <w:rsid w:val="00530F03"/>
    <w:rsid w:val="00541136"/>
    <w:rsid w:val="00556BA1"/>
    <w:rsid w:val="00557703"/>
    <w:rsid w:val="005A2FB2"/>
    <w:rsid w:val="005D3C6F"/>
    <w:rsid w:val="00621B31"/>
    <w:rsid w:val="00634144"/>
    <w:rsid w:val="006444FB"/>
    <w:rsid w:val="00652708"/>
    <w:rsid w:val="00680FBB"/>
    <w:rsid w:val="006C70B6"/>
    <w:rsid w:val="006E1905"/>
    <w:rsid w:val="006E5F02"/>
    <w:rsid w:val="0075030F"/>
    <w:rsid w:val="00756EE8"/>
    <w:rsid w:val="00770525"/>
    <w:rsid w:val="007A5EA9"/>
    <w:rsid w:val="007B26AF"/>
    <w:rsid w:val="007F3ED8"/>
    <w:rsid w:val="00865227"/>
    <w:rsid w:val="008725CA"/>
    <w:rsid w:val="00880C96"/>
    <w:rsid w:val="008D143C"/>
    <w:rsid w:val="008E2C81"/>
    <w:rsid w:val="008F3682"/>
    <w:rsid w:val="00904F4A"/>
    <w:rsid w:val="00910669"/>
    <w:rsid w:val="00913F03"/>
    <w:rsid w:val="009250FC"/>
    <w:rsid w:val="00932B7E"/>
    <w:rsid w:val="0094121D"/>
    <w:rsid w:val="009866B7"/>
    <w:rsid w:val="009D5446"/>
    <w:rsid w:val="00A2730F"/>
    <w:rsid w:val="00A37C86"/>
    <w:rsid w:val="00A500D3"/>
    <w:rsid w:val="00A51D02"/>
    <w:rsid w:val="00A67BCA"/>
    <w:rsid w:val="00AD7AEC"/>
    <w:rsid w:val="00AF17F9"/>
    <w:rsid w:val="00AF2420"/>
    <w:rsid w:val="00B64EB4"/>
    <w:rsid w:val="00B70A98"/>
    <w:rsid w:val="00B73454"/>
    <w:rsid w:val="00B845C4"/>
    <w:rsid w:val="00BA1B02"/>
    <w:rsid w:val="00BE2E90"/>
    <w:rsid w:val="00C04C6F"/>
    <w:rsid w:val="00C109A9"/>
    <w:rsid w:val="00C157AD"/>
    <w:rsid w:val="00C30D8E"/>
    <w:rsid w:val="00C32962"/>
    <w:rsid w:val="00C7284B"/>
    <w:rsid w:val="00CB3AE7"/>
    <w:rsid w:val="00CB615A"/>
    <w:rsid w:val="00D42C22"/>
    <w:rsid w:val="00D66A4C"/>
    <w:rsid w:val="00D91216"/>
    <w:rsid w:val="00DA7DA5"/>
    <w:rsid w:val="00DB1A41"/>
    <w:rsid w:val="00DB508C"/>
    <w:rsid w:val="00DC0214"/>
    <w:rsid w:val="00DD71E9"/>
    <w:rsid w:val="00E100F0"/>
    <w:rsid w:val="00E35841"/>
    <w:rsid w:val="00E5454C"/>
    <w:rsid w:val="00E5577C"/>
    <w:rsid w:val="00EA5E6C"/>
    <w:rsid w:val="00F26357"/>
    <w:rsid w:val="00F35791"/>
    <w:rsid w:val="00F63E33"/>
    <w:rsid w:val="00F66424"/>
    <w:rsid w:val="00F71F03"/>
    <w:rsid w:val="00F72B90"/>
    <w:rsid w:val="00FD1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621A"/>
  <w15:chartTrackingRefBased/>
  <w15:docId w15:val="{B381B58F-B435-4820-91E6-490B74BDD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B7E"/>
    <w:pPr>
      <w:ind w:left="720"/>
      <w:contextualSpacing/>
    </w:pPr>
  </w:style>
  <w:style w:type="character" w:styleId="Hyperlink">
    <w:name w:val="Hyperlink"/>
    <w:basedOn w:val="DefaultParagraphFont"/>
    <w:uiPriority w:val="99"/>
    <w:unhideWhenUsed/>
    <w:rsid w:val="000D4C15"/>
    <w:rPr>
      <w:color w:val="0563C1" w:themeColor="hyperlink"/>
      <w:u w:val="single"/>
    </w:rPr>
  </w:style>
  <w:style w:type="character" w:styleId="FollowedHyperlink">
    <w:name w:val="FollowedHyperlink"/>
    <w:basedOn w:val="DefaultParagraphFont"/>
    <w:uiPriority w:val="99"/>
    <w:semiHidden/>
    <w:unhideWhenUsed/>
    <w:rsid w:val="009866B7"/>
    <w:rPr>
      <w:color w:val="954F72" w:themeColor="followedHyperlink"/>
      <w:u w:val="single"/>
    </w:rPr>
  </w:style>
  <w:style w:type="paragraph" w:styleId="Header">
    <w:name w:val="header"/>
    <w:basedOn w:val="Normal"/>
    <w:link w:val="HeaderChar"/>
    <w:uiPriority w:val="99"/>
    <w:unhideWhenUsed/>
    <w:rsid w:val="008D1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3C"/>
  </w:style>
  <w:style w:type="paragraph" w:styleId="Footer">
    <w:name w:val="footer"/>
    <w:basedOn w:val="Normal"/>
    <w:link w:val="FooterChar"/>
    <w:uiPriority w:val="99"/>
    <w:unhideWhenUsed/>
    <w:rsid w:val="008D1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3C"/>
  </w:style>
  <w:style w:type="character" w:styleId="UnresolvedMention">
    <w:name w:val="Unresolved Mention"/>
    <w:basedOn w:val="DefaultParagraphFont"/>
    <w:uiPriority w:val="99"/>
    <w:semiHidden/>
    <w:unhideWhenUsed/>
    <w:rsid w:val="00EA5E6C"/>
    <w:rPr>
      <w:color w:val="605E5C"/>
      <w:shd w:val="clear" w:color="auto" w:fill="E1DFDD"/>
    </w:rPr>
  </w:style>
  <w:style w:type="paragraph" w:styleId="PlainText">
    <w:name w:val="Plain Text"/>
    <w:basedOn w:val="Normal"/>
    <w:link w:val="PlainTextChar"/>
    <w:uiPriority w:val="99"/>
    <w:unhideWhenUsed/>
    <w:rsid w:val="00B70A9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70A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ron@sosnc.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l.gov/news-and-events/acl-blog/highlights-2021-ejcc-meeting-covid-equity-and-partner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evin.robertson@ncdoi.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Jett</dc:creator>
  <cp:keywords/>
  <dc:description/>
  <cp:lastModifiedBy>Schlabach, Laura</cp:lastModifiedBy>
  <cp:revision>11</cp:revision>
  <dcterms:created xsi:type="dcterms:W3CDTF">2022-01-19T14:29:00Z</dcterms:created>
  <dcterms:modified xsi:type="dcterms:W3CDTF">2022-01-19T19:12:00Z</dcterms:modified>
</cp:coreProperties>
</file>